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2-</w:t>
      </w:r>
      <w:r>
        <w:rPr>
          <w:rFonts w:ascii="Times New Roman" w:eastAsia="Times New Roman" w:hAnsi="Times New Roman" w:cs="Times New Roman"/>
          <w:sz w:val="27"/>
          <w:szCs w:val="27"/>
        </w:rPr>
        <w:t>2787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55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0074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1472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окружного значения Сургута ХМАО-Югры Романова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</w:t>
      </w:r>
      <w:r>
        <w:rPr>
          <w:rFonts w:ascii="Times New Roman" w:eastAsia="Times New Roman" w:hAnsi="Times New Roman" w:cs="Times New Roman"/>
          <w:sz w:val="27"/>
          <w:szCs w:val="27"/>
        </w:rPr>
        <w:t>водства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Акционерного общества «Группа Страховых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Югория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Абдуллаеву </w:t>
      </w:r>
      <w:r>
        <w:rPr>
          <w:rFonts w:ascii="Times New Roman" w:eastAsia="Times New Roman" w:hAnsi="Times New Roman" w:cs="Times New Roman"/>
          <w:sz w:val="27"/>
          <w:szCs w:val="27"/>
        </w:rPr>
        <w:t>Диловару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Назировичу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убытков в порядке регресса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Исковое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«Группа Страховых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Югория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Абдуллаеву </w:t>
      </w:r>
      <w:r>
        <w:rPr>
          <w:rFonts w:ascii="Times New Roman" w:eastAsia="Times New Roman" w:hAnsi="Times New Roman" w:cs="Times New Roman"/>
          <w:sz w:val="27"/>
          <w:szCs w:val="27"/>
        </w:rPr>
        <w:t>Диловару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Назировичу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убытков в порядке регресса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удовлетворить.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Диловар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Назирович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«Группа Страховых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Югория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 </w:t>
      </w:r>
      <w:r>
        <w:rPr>
          <w:rFonts w:ascii="Times New Roman" w:eastAsia="Times New Roman" w:hAnsi="Times New Roman" w:cs="Times New Roman"/>
          <w:sz w:val="27"/>
          <w:szCs w:val="27"/>
        </w:rPr>
        <w:t>8601023568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сумму ущерба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37300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по уплате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пошлин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сумме 4000 рублей 00 копеек.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И.А.Романова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</w:t>
      </w:r>
      <w:r>
        <w:rPr>
          <w:rFonts w:ascii="Times New Roman" w:eastAsia="Times New Roman" w:hAnsi="Times New Roman" w:cs="Times New Roman"/>
          <w:sz w:val="20"/>
          <w:szCs w:val="20"/>
        </w:rPr>
        <w:t>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 _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>__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</w:t>
      </w:r>
      <w:r>
        <w:rPr>
          <w:rFonts w:ascii="Times New Roman" w:eastAsia="Times New Roman" w:hAnsi="Times New Roman" w:cs="Times New Roman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sz w:val="20"/>
          <w:szCs w:val="20"/>
        </w:rPr>
        <w:t>умент находится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деле № _2-2787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_____________ </w:t>
      </w:r>
      <w:r>
        <w:rPr>
          <w:rFonts w:ascii="Times New Roman" w:eastAsia="Times New Roman" w:hAnsi="Times New Roman" w:cs="Times New Roman"/>
          <w:sz w:val="20"/>
          <w:szCs w:val="20"/>
        </w:rPr>
        <w:t>Н.А.Антипова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